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42C31" w14:textId="78976D0B" w:rsidR="00C62465" w:rsidRDefault="00CF283E" w:rsidP="00296E86">
      <w:pPr>
        <w:pStyle w:val="Kop1"/>
      </w:pPr>
      <w:r>
        <w:t>Onbegrepen gedrag bij dementie thuis</w:t>
      </w:r>
    </w:p>
    <w:p w14:paraId="7C58E007" w14:textId="61235AAF" w:rsidR="00CF283E" w:rsidRPr="00CF283E" w:rsidRDefault="003626B3" w:rsidP="00CF283E">
      <w:pPr>
        <w:pStyle w:val="Kop1"/>
      </w:pPr>
      <w:r>
        <w:t>Voorlichting</w:t>
      </w:r>
      <w:r w:rsidR="00CF283E">
        <w:t xml:space="preserve"> voor </w:t>
      </w:r>
      <w:r>
        <w:t>professionals</w:t>
      </w:r>
      <w:r w:rsidR="00CF283E">
        <w:t xml:space="preserve"> over onbegrepen gedrag bij thuiswonende mensen met dementie</w:t>
      </w:r>
    </w:p>
    <w:p w14:paraId="2A62D9DA" w14:textId="77777777" w:rsidR="0043235E" w:rsidRPr="0043235E" w:rsidRDefault="0043235E" w:rsidP="0043235E">
      <w:pPr>
        <w:pStyle w:val="Geenafstand"/>
      </w:pPr>
    </w:p>
    <w:p w14:paraId="48961B13" w14:textId="5FB154D2" w:rsidR="001B34FC" w:rsidRPr="001B34FC" w:rsidRDefault="00383F62" w:rsidP="001B34FC">
      <w:pPr>
        <w:pStyle w:val="Kop2"/>
      </w:pPr>
      <w:r>
        <w:t>Trainers</w:t>
      </w:r>
    </w:p>
    <w:p w14:paraId="4B3FDDD4" w14:textId="77777777" w:rsidR="00C62465" w:rsidRPr="00296E86" w:rsidRDefault="00C62465" w:rsidP="0043235E">
      <w:pPr>
        <w:pStyle w:val="Geenafstand"/>
      </w:pPr>
    </w:p>
    <w:p w14:paraId="1814CDE4" w14:textId="310FDFB8" w:rsidR="001B34FC" w:rsidRPr="00383F62" w:rsidRDefault="0043235E" w:rsidP="001B34FC">
      <w:r w:rsidRPr="00383F62">
        <w:rPr>
          <w:rFonts w:ascii="Verdana" w:hAnsi="Verdana"/>
          <w:sz w:val="20"/>
          <w:szCs w:val="20"/>
        </w:rPr>
        <w:t xml:space="preserve">Trainers: </w:t>
      </w:r>
      <w:r w:rsidR="00937907" w:rsidRPr="00383F62">
        <w:rPr>
          <w:rFonts w:ascii="Verdana" w:hAnsi="Verdana"/>
          <w:sz w:val="20"/>
          <w:szCs w:val="20"/>
        </w:rPr>
        <w:t>Iris van Asch</w:t>
      </w:r>
      <w:r w:rsidR="001B34FC" w:rsidRPr="00383F62">
        <w:rPr>
          <w:rFonts w:ascii="Verdana" w:hAnsi="Verdana"/>
          <w:sz w:val="20"/>
          <w:szCs w:val="20"/>
        </w:rPr>
        <w:t xml:space="preserve">/Marleen Prins </w:t>
      </w:r>
    </w:p>
    <w:p w14:paraId="7355C397" w14:textId="294125DF" w:rsidR="0002120F" w:rsidRPr="00296E86" w:rsidRDefault="00701D24" w:rsidP="0043235E">
      <w:pPr>
        <w:pStyle w:val="Kop2"/>
      </w:pPr>
      <w:r w:rsidRPr="00296E86">
        <w:t>Doelstelling</w:t>
      </w:r>
    </w:p>
    <w:p w14:paraId="2B42651B" w14:textId="77777777" w:rsidR="004E7B6F" w:rsidRDefault="004E7B6F" w:rsidP="00383F62">
      <w:pPr>
        <w:spacing w:line="360" w:lineRule="auto"/>
        <w:rPr>
          <w:rFonts w:ascii="Verdana" w:hAnsi="Verdana"/>
          <w:sz w:val="20"/>
        </w:rPr>
      </w:pPr>
    </w:p>
    <w:p w14:paraId="700B2853" w14:textId="77777777" w:rsidR="00383F62" w:rsidRPr="00383F62" w:rsidRDefault="00383F62" w:rsidP="00383F62">
      <w:pPr>
        <w:spacing w:line="360" w:lineRule="auto"/>
        <w:rPr>
          <w:rFonts w:ascii="Verdana" w:hAnsi="Verdana"/>
          <w:sz w:val="20"/>
        </w:rPr>
      </w:pPr>
      <w:r w:rsidRPr="00383F62">
        <w:rPr>
          <w:rFonts w:ascii="Verdana" w:hAnsi="Verdana"/>
          <w:sz w:val="20"/>
        </w:rPr>
        <w:t>Na deze voorlichting:</w:t>
      </w:r>
    </w:p>
    <w:p w14:paraId="7716E88B" w14:textId="77777777" w:rsidR="00383F62" w:rsidRPr="00383F62" w:rsidRDefault="00383F62" w:rsidP="00383F62">
      <w:pPr>
        <w:pStyle w:val="Lijstalinea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383F62">
        <w:rPr>
          <w:rFonts w:ascii="Verdana" w:hAnsi="Verdana"/>
          <w:sz w:val="20"/>
        </w:rPr>
        <w:t>weten de deelnemers wat onder onbegrepen gedrag wordt verstaan.</w:t>
      </w:r>
    </w:p>
    <w:p w14:paraId="44E40805" w14:textId="77777777" w:rsidR="00383F62" w:rsidRPr="00383F62" w:rsidRDefault="00383F62" w:rsidP="00383F62">
      <w:pPr>
        <w:pStyle w:val="Lijstalinea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383F62">
        <w:rPr>
          <w:rFonts w:ascii="Verdana" w:hAnsi="Verdana"/>
          <w:sz w:val="20"/>
        </w:rPr>
        <w:t>kennen de deelnemers enkele theoretische modellen over onbegrepen gedrag.</w:t>
      </w:r>
    </w:p>
    <w:p w14:paraId="7B147477" w14:textId="77777777" w:rsidR="00383F62" w:rsidRPr="00383F62" w:rsidRDefault="00383F62" w:rsidP="00383F62">
      <w:pPr>
        <w:pStyle w:val="Lijstalinea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383F62">
        <w:rPr>
          <w:rFonts w:ascii="Verdana" w:hAnsi="Verdana"/>
          <w:sz w:val="20"/>
        </w:rPr>
        <w:t>kennen de deelnemers de richtlijnen voor het omgaan met onbegrepen gedrag bij dementie.</w:t>
      </w:r>
    </w:p>
    <w:p w14:paraId="5AC4F277" w14:textId="77777777" w:rsidR="00383F62" w:rsidRPr="00383F62" w:rsidRDefault="00383F62" w:rsidP="00383F62">
      <w:pPr>
        <w:pStyle w:val="Lijstalinea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383F62">
        <w:rPr>
          <w:rFonts w:ascii="Verdana" w:hAnsi="Verdana"/>
          <w:sz w:val="20"/>
        </w:rPr>
        <w:t>hebben de deelnemers zicht op wat oorzaken van onbegrepen gedrag bij mensen met dementie kunnen zijn.</w:t>
      </w:r>
    </w:p>
    <w:p w14:paraId="5096952C" w14:textId="77777777" w:rsidR="00383F62" w:rsidRPr="00383F62" w:rsidRDefault="00383F62" w:rsidP="00383F62">
      <w:pPr>
        <w:pStyle w:val="Lijstalinea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383F62">
        <w:rPr>
          <w:rFonts w:ascii="Verdana" w:hAnsi="Verdana"/>
          <w:sz w:val="20"/>
        </w:rPr>
        <w:t>hebben de deelnemers geoefend met het analyseren van onbegrepen gedrag bij een eigen casus.</w:t>
      </w:r>
    </w:p>
    <w:p w14:paraId="3BE59FF0" w14:textId="77777777" w:rsidR="00383F62" w:rsidRPr="00383F62" w:rsidRDefault="00383F62" w:rsidP="00383F62">
      <w:pPr>
        <w:pStyle w:val="Lijstalinea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383F62">
        <w:rPr>
          <w:rFonts w:ascii="Verdana" w:hAnsi="Verdana"/>
          <w:sz w:val="20"/>
        </w:rPr>
        <w:t>kent de deelnemer het belang van het tijdig aanpakken van en het multidisciplinair samenwerken bij onbegrepen gedrag bij mensen met dementie in de thuissituatie.</w:t>
      </w:r>
    </w:p>
    <w:p w14:paraId="0A09C5EF" w14:textId="77777777" w:rsidR="00810D94" w:rsidRPr="00296E86" w:rsidRDefault="00810D94" w:rsidP="00810D94">
      <w:pPr>
        <w:rPr>
          <w:rFonts w:ascii="Verdana" w:hAnsi="Verdana"/>
        </w:rPr>
      </w:pPr>
    </w:p>
    <w:p w14:paraId="2E0CF597" w14:textId="77777777" w:rsidR="00296E86" w:rsidRPr="00296E86" w:rsidRDefault="00296E86">
      <w:pPr>
        <w:rPr>
          <w:rFonts w:ascii="Verdana" w:hAnsi="Verdana"/>
          <w:b/>
        </w:rPr>
      </w:pPr>
      <w:r w:rsidRPr="00296E86">
        <w:rPr>
          <w:rFonts w:ascii="Verdana" w:hAnsi="Verdana"/>
          <w:b/>
        </w:rPr>
        <w:br w:type="page"/>
      </w:r>
    </w:p>
    <w:p w14:paraId="2D1673C9" w14:textId="5A3D96DC" w:rsidR="00810D94" w:rsidRDefault="00810D94" w:rsidP="0043235E">
      <w:pPr>
        <w:pStyle w:val="Kop2"/>
      </w:pPr>
      <w:r w:rsidRPr="00296E86">
        <w:lastRenderedPageBreak/>
        <w:t xml:space="preserve">Programma </w:t>
      </w:r>
      <w:r w:rsidR="001B34FC">
        <w:t>(</w:t>
      </w:r>
      <w:r w:rsidR="004E7B6F">
        <w:t>3</w:t>
      </w:r>
      <w:r w:rsidR="001B34FC">
        <w:t xml:space="preserve"> uur</w:t>
      </w:r>
      <w:r w:rsidR="004E7B6F">
        <w:t>/1</w:t>
      </w:r>
      <w:r w:rsidR="00790F7F">
        <w:t>80 minuten</w:t>
      </w:r>
      <w:r w:rsidR="001B34FC">
        <w:t>)</w:t>
      </w:r>
    </w:p>
    <w:p w14:paraId="2E934BEB" w14:textId="77777777" w:rsidR="007C0FB2" w:rsidRDefault="007C0FB2" w:rsidP="007C0FB2">
      <w:pPr>
        <w:rPr>
          <w:rFonts w:ascii="Verdana" w:hAnsi="Verdana"/>
          <w:sz w:val="20"/>
        </w:rPr>
      </w:pPr>
    </w:p>
    <w:tbl>
      <w:tblPr>
        <w:tblStyle w:val="Lijsttabel3-Accent5"/>
        <w:tblW w:w="5000" w:type="pct"/>
        <w:tblLook w:val="04A0" w:firstRow="1" w:lastRow="0" w:firstColumn="1" w:lastColumn="0" w:noHBand="0" w:noVBand="1"/>
      </w:tblPr>
      <w:tblGrid>
        <w:gridCol w:w="1913"/>
        <w:gridCol w:w="8000"/>
      </w:tblGrid>
      <w:tr w:rsidR="00790F7F" w14:paraId="0D97E994" w14:textId="77777777" w:rsidTr="001B3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5" w:type="pct"/>
          </w:tcPr>
          <w:p w14:paraId="2EB2B2D7" w14:textId="17E87B28" w:rsidR="00790F7F" w:rsidRPr="007C0FB2" w:rsidRDefault="00790F7F" w:rsidP="009467CA">
            <w:pPr>
              <w:spacing w:before="240"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Duur</w:t>
            </w:r>
          </w:p>
        </w:tc>
        <w:tc>
          <w:tcPr>
            <w:tcW w:w="4035" w:type="pct"/>
          </w:tcPr>
          <w:p w14:paraId="1883A685" w14:textId="4CC95D56" w:rsidR="00790F7F" w:rsidRPr="007C0FB2" w:rsidRDefault="00790F7F" w:rsidP="009467CA">
            <w:pPr>
              <w:spacing w:before="24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Activiteit</w:t>
            </w:r>
          </w:p>
        </w:tc>
      </w:tr>
      <w:tr w:rsidR="001B34FC" w14:paraId="51185578" w14:textId="77777777" w:rsidTr="001B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6E210BA9" w14:textId="14C0D486" w:rsidR="001B34FC" w:rsidRDefault="00672974" w:rsidP="009467CA">
            <w:pPr>
              <w:spacing w:before="240" w:line="480" w:lineRule="auto"/>
            </w:pPr>
            <w:r>
              <w:rPr>
                <w:rFonts w:ascii="Verdana" w:hAnsi="Verdana"/>
                <w:sz w:val="20"/>
              </w:rPr>
              <w:t>45</w:t>
            </w:r>
            <w:r w:rsidR="00790F7F">
              <w:rPr>
                <w:rFonts w:ascii="Verdana" w:hAnsi="Verdana"/>
                <w:sz w:val="20"/>
              </w:rPr>
              <w:t xml:space="preserve"> minuten</w:t>
            </w:r>
          </w:p>
        </w:tc>
        <w:tc>
          <w:tcPr>
            <w:tcW w:w="4035" w:type="pct"/>
          </w:tcPr>
          <w:p w14:paraId="2EFBAC6A" w14:textId="77777777" w:rsidR="001B34FC" w:rsidRPr="00672974" w:rsidRDefault="001B34FC" w:rsidP="00672974">
            <w:pPr>
              <w:pStyle w:val="Lijstalinea"/>
              <w:numPr>
                <w:ilvl w:val="0"/>
                <w:numId w:val="13"/>
              </w:numPr>
              <w:spacing w:before="24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672974">
              <w:rPr>
                <w:rFonts w:ascii="Verdana" w:hAnsi="Verdana"/>
                <w:sz w:val="20"/>
              </w:rPr>
              <w:t xml:space="preserve">Korte </w:t>
            </w:r>
            <w:r w:rsidR="00672974" w:rsidRPr="00672974">
              <w:rPr>
                <w:rFonts w:ascii="Verdana" w:hAnsi="Verdana"/>
                <w:sz w:val="20"/>
              </w:rPr>
              <w:t>overzicht van de indeling en doel van de voorlichting</w:t>
            </w:r>
            <w:r w:rsidR="0073099C" w:rsidRPr="00672974">
              <w:rPr>
                <w:rFonts w:ascii="Verdana" w:hAnsi="Verdana"/>
                <w:sz w:val="20"/>
              </w:rPr>
              <w:t>.</w:t>
            </w:r>
          </w:p>
          <w:p w14:paraId="61798086" w14:textId="77777777" w:rsidR="00672974" w:rsidRPr="00672974" w:rsidRDefault="00672974" w:rsidP="00672974">
            <w:pPr>
              <w:pStyle w:val="Lijstalinea"/>
              <w:numPr>
                <w:ilvl w:val="0"/>
                <w:numId w:val="13"/>
              </w:numPr>
              <w:spacing w:before="24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672974">
              <w:rPr>
                <w:rFonts w:ascii="Verdana" w:hAnsi="Verdana"/>
                <w:sz w:val="20"/>
              </w:rPr>
              <w:t>Korte introductie trainers en Trimbos-instituut.</w:t>
            </w:r>
          </w:p>
          <w:p w14:paraId="04C95440" w14:textId="04EC1942" w:rsidR="00672974" w:rsidRPr="00672974" w:rsidRDefault="00672974" w:rsidP="00672974">
            <w:pPr>
              <w:pStyle w:val="Lijstalinea"/>
              <w:numPr>
                <w:ilvl w:val="0"/>
                <w:numId w:val="13"/>
              </w:numPr>
              <w:spacing w:before="24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672974">
              <w:rPr>
                <w:rFonts w:ascii="Verdana" w:hAnsi="Verdana"/>
                <w:sz w:val="20"/>
              </w:rPr>
              <w:t>Kennismaking aan de hand van ervaring met onbegrepen gedrag. Post-</w:t>
            </w:r>
            <w:proofErr w:type="spellStart"/>
            <w:r w:rsidRPr="00672974">
              <w:rPr>
                <w:rFonts w:ascii="Verdana" w:hAnsi="Verdana"/>
                <w:sz w:val="20"/>
              </w:rPr>
              <w:t>its</w:t>
            </w:r>
            <w:proofErr w:type="spellEnd"/>
            <w:r w:rsidRPr="00672974">
              <w:rPr>
                <w:rFonts w:ascii="Verdana" w:hAnsi="Verdana"/>
                <w:sz w:val="20"/>
              </w:rPr>
              <w:t>. Eerst in groepjes van drie en daarna plenair bespreken.</w:t>
            </w:r>
          </w:p>
        </w:tc>
      </w:tr>
      <w:tr w:rsidR="001B34FC" w14:paraId="68442F7D" w14:textId="77777777" w:rsidTr="001B3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2D93AEF1" w14:textId="7FE2CEA2" w:rsidR="001B34FC" w:rsidRDefault="00672974" w:rsidP="009467CA">
            <w:pPr>
              <w:spacing w:before="240" w:line="480" w:lineRule="auto"/>
            </w:pPr>
            <w:r>
              <w:rPr>
                <w:rFonts w:ascii="Verdana" w:hAnsi="Verdana"/>
                <w:sz w:val="20"/>
              </w:rPr>
              <w:t>3</w:t>
            </w:r>
            <w:r w:rsidR="00790F7F">
              <w:rPr>
                <w:rFonts w:ascii="Verdana" w:hAnsi="Verdana"/>
                <w:sz w:val="20"/>
              </w:rPr>
              <w:t>0 minuten</w:t>
            </w:r>
          </w:p>
        </w:tc>
        <w:tc>
          <w:tcPr>
            <w:tcW w:w="4035" w:type="pct"/>
          </w:tcPr>
          <w:p w14:paraId="0F4B143A" w14:textId="77777777" w:rsidR="001B34FC" w:rsidRPr="00672974" w:rsidRDefault="00672974" w:rsidP="00672974">
            <w:pPr>
              <w:pStyle w:val="Lijstalinea"/>
              <w:numPr>
                <w:ilvl w:val="0"/>
                <w:numId w:val="14"/>
              </w:num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sz w:val="20"/>
              </w:rPr>
              <w:t>Wat is onbegrepen gedrag?</w:t>
            </w:r>
          </w:p>
          <w:p w14:paraId="29F806B6" w14:textId="77777777" w:rsidR="00672974" w:rsidRPr="00672974" w:rsidRDefault="00672974" w:rsidP="00672974">
            <w:pPr>
              <w:pStyle w:val="Lijstalinea"/>
              <w:numPr>
                <w:ilvl w:val="0"/>
                <w:numId w:val="14"/>
              </w:num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sz w:val="20"/>
              </w:rPr>
              <w:t>Feiten en cijfers, kernelementen.</w:t>
            </w:r>
          </w:p>
          <w:p w14:paraId="46908DFC" w14:textId="77777777" w:rsidR="00672974" w:rsidRPr="00672974" w:rsidRDefault="00672974" w:rsidP="00672974">
            <w:pPr>
              <w:pStyle w:val="Lijstalinea"/>
              <w:numPr>
                <w:ilvl w:val="0"/>
                <w:numId w:val="14"/>
              </w:num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sz w:val="20"/>
              </w:rPr>
              <w:t>Ontwikkelde methodiek.</w:t>
            </w:r>
          </w:p>
          <w:p w14:paraId="15AB1EEE" w14:textId="1427373C" w:rsidR="00672974" w:rsidRDefault="00672974" w:rsidP="00672974">
            <w:pPr>
              <w:pStyle w:val="Lijstalinea"/>
              <w:numPr>
                <w:ilvl w:val="0"/>
                <w:numId w:val="14"/>
              </w:num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sz w:val="20"/>
              </w:rPr>
              <w:t>Rol van de casemanager.</w:t>
            </w:r>
          </w:p>
        </w:tc>
      </w:tr>
      <w:tr w:rsidR="001B34FC" w14:paraId="58BAD946" w14:textId="77777777" w:rsidTr="001B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1ADEC76C" w14:textId="21C0E68A" w:rsidR="001B34FC" w:rsidRPr="00937907" w:rsidRDefault="001D1949" w:rsidP="009467CA">
            <w:pPr>
              <w:spacing w:before="240"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  <w:r w:rsidR="00790F7F">
              <w:rPr>
                <w:rFonts w:ascii="Verdana" w:hAnsi="Verdana"/>
                <w:sz w:val="20"/>
              </w:rPr>
              <w:t xml:space="preserve"> minuten</w:t>
            </w:r>
          </w:p>
        </w:tc>
        <w:tc>
          <w:tcPr>
            <w:tcW w:w="4035" w:type="pct"/>
          </w:tcPr>
          <w:p w14:paraId="6F953B1F" w14:textId="7592C7A0" w:rsidR="001B34FC" w:rsidRPr="00EB3F9A" w:rsidRDefault="001D1949" w:rsidP="009467CA">
            <w:pPr>
              <w:spacing w:before="24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Pauze</w:t>
            </w:r>
          </w:p>
        </w:tc>
      </w:tr>
      <w:tr w:rsidR="001B34FC" w14:paraId="6ACD4EAB" w14:textId="77777777" w:rsidTr="001B3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5444BC2D" w14:textId="63E8AE5B" w:rsidR="001B34FC" w:rsidRDefault="00E81733" w:rsidP="009467CA">
            <w:pPr>
              <w:spacing w:before="240" w:line="48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="00790F7F">
              <w:rPr>
                <w:rFonts w:ascii="Verdana" w:hAnsi="Verdana"/>
                <w:sz w:val="20"/>
              </w:rPr>
              <w:t>0 minuten</w:t>
            </w:r>
          </w:p>
        </w:tc>
        <w:tc>
          <w:tcPr>
            <w:tcW w:w="4035" w:type="pct"/>
          </w:tcPr>
          <w:p w14:paraId="7E757169" w14:textId="77777777" w:rsidR="001B34FC" w:rsidRDefault="001B34FC" w:rsidP="001D1949">
            <w:pPr>
              <w:pStyle w:val="Lijstalinea"/>
              <w:numPr>
                <w:ilvl w:val="0"/>
                <w:numId w:val="15"/>
              </w:num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 w:rsidRPr="001D1949">
              <w:rPr>
                <w:rFonts w:ascii="Verdana" w:hAnsi="Verdana"/>
                <w:sz w:val="20"/>
              </w:rPr>
              <w:t xml:space="preserve">Theoretische modellen: ABC, </w:t>
            </w:r>
            <w:proofErr w:type="spellStart"/>
            <w:r w:rsidRPr="001D1949">
              <w:rPr>
                <w:rFonts w:ascii="Verdana" w:hAnsi="Verdana"/>
                <w:sz w:val="20"/>
              </w:rPr>
              <w:t>unmet</w:t>
            </w:r>
            <w:proofErr w:type="spellEnd"/>
            <w:r w:rsidRPr="001D1949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1D1949">
              <w:rPr>
                <w:rFonts w:ascii="Verdana" w:hAnsi="Verdana"/>
                <w:sz w:val="20"/>
              </w:rPr>
              <w:t>needs</w:t>
            </w:r>
            <w:proofErr w:type="spellEnd"/>
            <w:r w:rsidRPr="001D1949">
              <w:rPr>
                <w:rFonts w:ascii="Verdana" w:hAnsi="Verdana"/>
                <w:sz w:val="20"/>
              </w:rPr>
              <w:t xml:space="preserve"> en </w:t>
            </w:r>
            <w:r w:rsidR="00834DC0" w:rsidRPr="001D1949">
              <w:rPr>
                <w:rFonts w:ascii="Verdana" w:hAnsi="Verdana"/>
                <w:sz w:val="20"/>
              </w:rPr>
              <w:t>multifactoriële model.</w:t>
            </w:r>
            <w:r w:rsidRPr="001D1949">
              <w:rPr>
                <w:rFonts w:ascii="Verdana" w:hAnsi="Verdana"/>
                <w:sz w:val="20"/>
              </w:rPr>
              <w:t xml:space="preserve"> </w:t>
            </w:r>
          </w:p>
          <w:p w14:paraId="6BF3EDDA" w14:textId="1858274D" w:rsidR="001D1949" w:rsidRPr="001D1949" w:rsidRDefault="001D1949" w:rsidP="001D1949">
            <w:pPr>
              <w:pStyle w:val="Lijstalinea"/>
              <w:numPr>
                <w:ilvl w:val="0"/>
                <w:numId w:val="15"/>
              </w:num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Oefenen met ABC en gedragsfactoren. Voorbeeldcasus plenair en eigen casus oefenen in groepjes en dan presenteren voor de groep.</w:t>
            </w:r>
          </w:p>
        </w:tc>
      </w:tr>
      <w:tr w:rsidR="001B34FC" w14:paraId="24399230" w14:textId="77777777" w:rsidTr="001B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132E4453" w14:textId="1C4CFA3E" w:rsidR="001B34FC" w:rsidRDefault="00E81733" w:rsidP="00E81733">
            <w:pPr>
              <w:spacing w:before="240" w:line="480" w:lineRule="auto"/>
            </w:pPr>
            <w:r>
              <w:rPr>
                <w:rFonts w:ascii="Verdana" w:hAnsi="Verdana"/>
                <w:sz w:val="20"/>
              </w:rPr>
              <w:t>25</w:t>
            </w:r>
            <w:bookmarkStart w:id="0" w:name="_GoBack"/>
            <w:bookmarkEnd w:id="0"/>
            <w:r w:rsidR="00790F7F">
              <w:rPr>
                <w:rFonts w:ascii="Verdana" w:hAnsi="Verdana"/>
                <w:sz w:val="20"/>
              </w:rPr>
              <w:t xml:space="preserve"> minuten</w:t>
            </w:r>
          </w:p>
        </w:tc>
        <w:tc>
          <w:tcPr>
            <w:tcW w:w="4035" w:type="pct"/>
          </w:tcPr>
          <w:p w14:paraId="70FFDB39" w14:textId="4B64F798" w:rsidR="001B34FC" w:rsidRDefault="001B34FC" w:rsidP="009467CA">
            <w:pPr>
              <w:spacing w:before="24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sz w:val="20"/>
              </w:rPr>
              <w:t>Video</w:t>
            </w:r>
            <w:r w:rsidRPr="007C0FB2">
              <w:rPr>
                <w:rFonts w:ascii="Verdana" w:hAnsi="Verdana"/>
                <w:sz w:val="20"/>
              </w:rPr>
              <w:t xml:space="preserve"> laten zien </w:t>
            </w:r>
            <w:r>
              <w:rPr>
                <w:rFonts w:ascii="Verdana" w:hAnsi="Verdana"/>
                <w:sz w:val="20"/>
              </w:rPr>
              <w:t>en wijzen op m</w:t>
            </w:r>
            <w:r w:rsidR="00516AC6">
              <w:rPr>
                <w:rFonts w:ascii="Verdana" w:hAnsi="Verdana"/>
                <w:sz w:val="20"/>
              </w:rPr>
              <w:t xml:space="preserve">ogelijkheid als </w:t>
            </w:r>
            <w:proofErr w:type="spellStart"/>
            <w:r w:rsidR="00516AC6">
              <w:rPr>
                <w:rFonts w:ascii="Verdana" w:hAnsi="Verdana"/>
                <w:sz w:val="20"/>
              </w:rPr>
              <w:t>psycho</w:t>
            </w:r>
            <w:proofErr w:type="spellEnd"/>
            <w:r w:rsidR="00516AC6">
              <w:rPr>
                <w:rFonts w:ascii="Verdana" w:hAnsi="Verdana"/>
                <w:sz w:val="20"/>
              </w:rPr>
              <w:t>-educatie.</w:t>
            </w:r>
          </w:p>
        </w:tc>
      </w:tr>
      <w:tr w:rsidR="001B34FC" w14:paraId="07CC9D20" w14:textId="77777777" w:rsidTr="001B34FC">
        <w:trPr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pct"/>
          </w:tcPr>
          <w:p w14:paraId="7498CE42" w14:textId="7EFCFF91" w:rsidR="001B34FC" w:rsidRDefault="001D1949" w:rsidP="009467CA">
            <w:pPr>
              <w:spacing w:before="240" w:line="480" w:lineRule="auto"/>
            </w:pPr>
            <w:r>
              <w:rPr>
                <w:rFonts w:ascii="Verdana" w:hAnsi="Verdana"/>
                <w:sz w:val="20"/>
              </w:rPr>
              <w:t>5</w:t>
            </w:r>
            <w:r w:rsidR="00790F7F">
              <w:rPr>
                <w:rFonts w:ascii="Verdana" w:hAnsi="Verdana"/>
                <w:sz w:val="20"/>
              </w:rPr>
              <w:t xml:space="preserve"> minuten</w:t>
            </w:r>
          </w:p>
          <w:p w14:paraId="4FAA0338" w14:textId="69F5C931" w:rsidR="001B34FC" w:rsidRDefault="001B34FC" w:rsidP="009467CA">
            <w:pPr>
              <w:spacing w:before="240" w:line="480" w:lineRule="auto"/>
            </w:pPr>
          </w:p>
        </w:tc>
        <w:tc>
          <w:tcPr>
            <w:tcW w:w="4035" w:type="pct"/>
          </w:tcPr>
          <w:p w14:paraId="484A55A2" w14:textId="09616C4F" w:rsidR="001B34FC" w:rsidRPr="00A20160" w:rsidRDefault="001D1949" w:rsidP="00516AC6">
            <w:pPr>
              <w:spacing w:before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Afsluiting</w:t>
            </w:r>
          </w:p>
        </w:tc>
      </w:tr>
    </w:tbl>
    <w:p w14:paraId="5E90E3BC" w14:textId="77777777" w:rsidR="00230E2A" w:rsidRDefault="00230E2A" w:rsidP="00EF0D94">
      <w:pPr>
        <w:pStyle w:val="Geenafstand"/>
      </w:pPr>
    </w:p>
    <w:p w14:paraId="47E1B58B" w14:textId="6AB69DE8" w:rsidR="0043235E" w:rsidRPr="0043235E" w:rsidRDefault="0043235E" w:rsidP="00EF0D94">
      <w:pPr>
        <w:pStyle w:val="Geenafstand"/>
      </w:pPr>
    </w:p>
    <w:sectPr w:rsidR="0043235E" w:rsidRPr="0043235E" w:rsidSect="007624D3">
      <w:foot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FC66E" w14:textId="77777777" w:rsidR="001B34FC" w:rsidRDefault="001B34FC" w:rsidP="001B34FC">
      <w:pPr>
        <w:spacing w:after="0"/>
      </w:pPr>
      <w:r>
        <w:separator/>
      </w:r>
    </w:p>
  </w:endnote>
  <w:endnote w:type="continuationSeparator" w:id="0">
    <w:p w14:paraId="1024D4A3" w14:textId="77777777" w:rsidR="001B34FC" w:rsidRDefault="001B34FC" w:rsidP="001B34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045520"/>
      <w:docPartObj>
        <w:docPartGallery w:val="Page Numbers (Bottom of Page)"/>
        <w:docPartUnique/>
      </w:docPartObj>
    </w:sdtPr>
    <w:sdtEndPr/>
    <w:sdtContent>
      <w:p w14:paraId="39B2E61A" w14:textId="537C65B9" w:rsidR="001B34FC" w:rsidRDefault="001B34FC">
        <w:pPr>
          <w:pStyle w:val="Voettekst"/>
          <w:jc w:val="center"/>
        </w:pPr>
        <w:r>
          <w:rPr>
            <w:noProof/>
            <w:lang w:eastAsia="nl-NL"/>
          </w:rPr>
          <mc:AlternateContent>
            <mc:Choice Requires="wps">
              <w:drawing>
                <wp:inline distT="0" distB="0" distL="0" distR="0" wp14:anchorId="5ACBB133" wp14:editId="782C2B80">
                  <wp:extent cx="5467350" cy="45085"/>
                  <wp:effectExtent l="0" t="9525" r="0" b="2540"/>
                  <wp:docPr id="9" name="Stroomdiagram: Beslissing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F132C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F324605" w14:textId="46981578" w:rsidR="001B34FC" w:rsidRDefault="001B34FC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81733">
          <w:rPr>
            <w:noProof/>
          </w:rPr>
          <w:t>1</w:t>
        </w:r>
        <w:r>
          <w:fldChar w:fldCharType="end"/>
        </w:r>
      </w:p>
    </w:sdtContent>
  </w:sdt>
  <w:p w14:paraId="1F64A35C" w14:textId="05E21E1F" w:rsidR="001B34FC" w:rsidRDefault="001B34F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84ECD" w14:textId="77777777" w:rsidR="001B34FC" w:rsidRDefault="001B34FC" w:rsidP="001B34FC">
      <w:pPr>
        <w:spacing w:after="0"/>
      </w:pPr>
      <w:r>
        <w:separator/>
      </w:r>
    </w:p>
  </w:footnote>
  <w:footnote w:type="continuationSeparator" w:id="0">
    <w:p w14:paraId="47F5C120" w14:textId="77777777" w:rsidR="001B34FC" w:rsidRDefault="001B34FC" w:rsidP="001B34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543"/>
    <w:multiLevelType w:val="hybridMultilevel"/>
    <w:tmpl w:val="867851A6"/>
    <w:lvl w:ilvl="0" w:tplc="28A6B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555"/>
    <w:multiLevelType w:val="hybridMultilevel"/>
    <w:tmpl w:val="C674D2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3B8A"/>
    <w:multiLevelType w:val="hybridMultilevel"/>
    <w:tmpl w:val="AA2020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27FD"/>
    <w:multiLevelType w:val="hybridMultilevel"/>
    <w:tmpl w:val="B1546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1888"/>
    <w:multiLevelType w:val="hybridMultilevel"/>
    <w:tmpl w:val="A84287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53CC5"/>
    <w:multiLevelType w:val="hybridMultilevel"/>
    <w:tmpl w:val="880EF68C"/>
    <w:lvl w:ilvl="0" w:tplc="0FD4B950">
      <w:numFmt w:val="bullet"/>
      <w:lvlText w:val="-"/>
      <w:lvlJc w:val="left"/>
      <w:pPr>
        <w:ind w:left="2490" w:hanging="213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62C8"/>
    <w:multiLevelType w:val="hybridMultilevel"/>
    <w:tmpl w:val="28BE6BE8"/>
    <w:lvl w:ilvl="0" w:tplc="30EC15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444E"/>
    <w:multiLevelType w:val="hybridMultilevel"/>
    <w:tmpl w:val="3FD64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06F61"/>
    <w:multiLevelType w:val="hybridMultilevel"/>
    <w:tmpl w:val="42008F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D0D3E"/>
    <w:multiLevelType w:val="hybridMultilevel"/>
    <w:tmpl w:val="9006D6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AD7029"/>
    <w:multiLevelType w:val="hybridMultilevel"/>
    <w:tmpl w:val="5C9E8A78"/>
    <w:lvl w:ilvl="0" w:tplc="6E54148A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0537D"/>
    <w:multiLevelType w:val="hybridMultilevel"/>
    <w:tmpl w:val="448056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021E4"/>
    <w:multiLevelType w:val="hybridMultilevel"/>
    <w:tmpl w:val="EBF0ED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B7609C"/>
    <w:multiLevelType w:val="hybridMultilevel"/>
    <w:tmpl w:val="0E60DBB6"/>
    <w:lvl w:ilvl="0" w:tplc="0B1C9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A307A"/>
    <w:multiLevelType w:val="hybridMultilevel"/>
    <w:tmpl w:val="E8B04CBA"/>
    <w:lvl w:ilvl="0" w:tplc="0B1C9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4"/>
  </w:num>
  <w:num w:numId="5">
    <w:abstractNumId w:val="13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BB"/>
    <w:rsid w:val="00006125"/>
    <w:rsid w:val="00011F25"/>
    <w:rsid w:val="0002120F"/>
    <w:rsid w:val="00032537"/>
    <w:rsid w:val="00082B66"/>
    <w:rsid w:val="0009406B"/>
    <w:rsid w:val="000D5181"/>
    <w:rsid w:val="00100033"/>
    <w:rsid w:val="00100D1C"/>
    <w:rsid w:val="001062A4"/>
    <w:rsid w:val="001247EF"/>
    <w:rsid w:val="00165C59"/>
    <w:rsid w:val="00174F84"/>
    <w:rsid w:val="001830D3"/>
    <w:rsid w:val="001941C7"/>
    <w:rsid w:val="001A58C4"/>
    <w:rsid w:val="001B34FC"/>
    <w:rsid w:val="001B3DE2"/>
    <w:rsid w:val="001C6B78"/>
    <w:rsid w:val="001D1949"/>
    <w:rsid w:val="001E09B8"/>
    <w:rsid w:val="001E318B"/>
    <w:rsid w:val="001E4BD8"/>
    <w:rsid w:val="001F1B88"/>
    <w:rsid w:val="001F6429"/>
    <w:rsid w:val="00216159"/>
    <w:rsid w:val="00217E32"/>
    <w:rsid w:val="00230E2A"/>
    <w:rsid w:val="0023367F"/>
    <w:rsid w:val="002433C0"/>
    <w:rsid w:val="00246D78"/>
    <w:rsid w:val="00265AC7"/>
    <w:rsid w:val="00274BC1"/>
    <w:rsid w:val="00296E86"/>
    <w:rsid w:val="002A5066"/>
    <w:rsid w:val="002B316F"/>
    <w:rsid w:val="002B3FE5"/>
    <w:rsid w:val="002D4404"/>
    <w:rsid w:val="002E2579"/>
    <w:rsid w:val="002E7339"/>
    <w:rsid w:val="002E7AF4"/>
    <w:rsid w:val="00300C98"/>
    <w:rsid w:val="003029D0"/>
    <w:rsid w:val="00315CB9"/>
    <w:rsid w:val="003435DA"/>
    <w:rsid w:val="003528D0"/>
    <w:rsid w:val="003539DE"/>
    <w:rsid w:val="003626B3"/>
    <w:rsid w:val="00383F62"/>
    <w:rsid w:val="0039700C"/>
    <w:rsid w:val="003B1681"/>
    <w:rsid w:val="003B66D8"/>
    <w:rsid w:val="003C4C5F"/>
    <w:rsid w:val="003D613B"/>
    <w:rsid w:val="004007F3"/>
    <w:rsid w:val="0042679F"/>
    <w:rsid w:val="0043235E"/>
    <w:rsid w:val="004363F2"/>
    <w:rsid w:val="00450780"/>
    <w:rsid w:val="004560FE"/>
    <w:rsid w:val="00467526"/>
    <w:rsid w:val="00482FBE"/>
    <w:rsid w:val="004C3835"/>
    <w:rsid w:val="004E5CFE"/>
    <w:rsid w:val="004E7B6F"/>
    <w:rsid w:val="004F4CD3"/>
    <w:rsid w:val="004F698E"/>
    <w:rsid w:val="00516AC6"/>
    <w:rsid w:val="00520413"/>
    <w:rsid w:val="005539BC"/>
    <w:rsid w:val="005540C3"/>
    <w:rsid w:val="005679E8"/>
    <w:rsid w:val="005970F0"/>
    <w:rsid w:val="005A59C4"/>
    <w:rsid w:val="005D32C9"/>
    <w:rsid w:val="005F4BF6"/>
    <w:rsid w:val="005F6236"/>
    <w:rsid w:val="006034C1"/>
    <w:rsid w:val="00625E66"/>
    <w:rsid w:val="00652F13"/>
    <w:rsid w:val="00663527"/>
    <w:rsid w:val="006717E0"/>
    <w:rsid w:val="00672974"/>
    <w:rsid w:val="006756D2"/>
    <w:rsid w:val="0068363B"/>
    <w:rsid w:val="00690361"/>
    <w:rsid w:val="00697427"/>
    <w:rsid w:val="006B4941"/>
    <w:rsid w:val="006E1F89"/>
    <w:rsid w:val="00701D24"/>
    <w:rsid w:val="0073099C"/>
    <w:rsid w:val="00730A07"/>
    <w:rsid w:val="0074724A"/>
    <w:rsid w:val="00752908"/>
    <w:rsid w:val="007624D3"/>
    <w:rsid w:val="00790F7F"/>
    <w:rsid w:val="007A0399"/>
    <w:rsid w:val="007C0FB2"/>
    <w:rsid w:val="007E3C3A"/>
    <w:rsid w:val="007F6AC8"/>
    <w:rsid w:val="00810D94"/>
    <w:rsid w:val="008168BD"/>
    <w:rsid w:val="00834DC0"/>
    <w:rsid w:val="008B51A9"/>
    <w:rsid w:val="00905CAB"/>
    <w:rsid w:val="00926DDF"/>
    <w:rsid w:val="00937907"/>
    <w:rsid w:val="00945934"/>
    <w:rsid w:val="009467CA"/>
    <w:rsid w:val="00951810"/>
    <w:rsid w:val="00962C3A"/>
    <w:rsid w:val="00971262"/>
    <w:rsid w:val="00975CC9"/>
    <w:rsid w:val="009901BB"/>
    <w:rsid w:val="009A1F64"/>
    <w:rsid w:val="009F1D66"/>
    <w:rsid w:val="009F687E"/>
    <w:rsid w:val="00A106D5"/>
    <w:rsid w:val="00A15598"/>
    <w:rsid w:val="00A20160"/>
    <w:rsid w:val="00A24E01"/>
    <w:rsid w:val="00A3571D"/>
    <w:rsid w:val="00A612FC"/>
    <w:rsid w:val="00A6392F"/>
    <w:rsid w:val="00A90A26"/>
    <w:rsid w:val="00AA2AF1"/>
    <w:rsid w:val="00B52A78"/>
    <w:rsid w:val="00B6265E"/>
    <w:rsid w:val="00B7032D"/>
    <w:rsid w:val="00B72867"/>
    <w:rsid w:val="00B9596B"/>
    <w:rsid w:val="00BA5A77"/>
    <w:rsid w:val="00BB7CC9"/>
    <w:rsid w:val="00BD2278"/>
    <w:rsid w:val="00BD7CD9"/>
    <w:rsid w:val="00C37019"/>
    <w:rsid w:val="00C54440"/>
    <w:rsid w:val="00C62465"/>
    <w:rsid w:val="00C87F2A"/>
    <w:rsid w:val="00CB38E7"/>
    <w:rsid w:val="00CD49A7"/>
    <w:rsid w:val="00CF283E"/>
    <w:rsid w:val="00D13920"/>
    <w:rsid w:val="00D22E54"/>
    <w:rsid w:val="00D875AD"/>
    <w:rsid w:val="00D90847"/>
    <w:rsid w:val="00DA34E8"/>
    <w:rsid w:val="00DD0323"/>
    <w:rsid w:val="00DD548D"/>
    <w:rsid w:val="00DF62FA"/>
    <w:rsid w:val="00E0602B"/>
    <w:rsid w:val="00E20B08"/>
    <w:rsid w:val="00E373E9"/>
    <w:rsid w:val="00E5452A"/>
    <w:rsid w:val="00E709D2"/>
    <w:rsid w:val="00E81733"/>
    <w:rsid w:val="00E86722"/>
    <w:rsid w:val="00EB25D7"/>
    <w:rsid w:val="00EB3F9A"/>
    <w:rsid w:val="00ED7613"/>
    <w:rsid w:val="00EF0D94"/>
    <w:rsid w:val="00F14DBE"/>
    <w:rsid w:val="00F22312"/>
    <w:rsid w:val="00F234BB"/>
    <w:rsid w:val="00F249C5"/>
    <w:rsid w:val="00F73EAF"/>
    <w:rsid w:val="00F93864"/>
    <w:rsid w:val="00F96F80"/>
    <w:rsid w:val="00FC6A01"/>
    <w:rsid w:val="00FD0540"/>
    <w:rsid w:val="00FD3C91"/>
    <w:rsid w:val="00FD57EF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5A22CE"/>
  <w15:docId w15:val="{36E454C9-5FD0-4BF0-BEB7-62A44089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B34FC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15868" w:themeColor="accent5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B34FC"/>
    <w:pPr>
      <w:keepNext/>
      <w:keepLines/>
      <w:spacing w:before="40" w:after="0"/>
      <w:outlineLvl w:val="1"/>
    </w:pPr>
    <w:rPr>
      <w:rFonts w:ascii="Verdana" w:eastAsiaTheme="majorEastAsia" w:hAnsi="Verdana" w:cstheme="majorBidi"/>
      <w:color w:val="31849B" w:themeColor="accent5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120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940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406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40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40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406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40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406B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1B34FC"/>
    <w:rPr>
      <w:rFonts w:ascii="Verdana" w:eastAsiaTheme="majorEastAsia" w:hAnsi="Verdana" w:cstheme="majorBidi"/>
      <w:color w:val="215868" w:themeColor="accent5" w:themeShade="80"/>
      <w:sz w:val="32"/>
      <w:szCs w:val="32"/>
    </w:rPr>
  </w:style>
  <w:style w:type="paragraph" w:customStyle="1" w:styleId="Stijl1">
    <w:name w:val="Stijl1"/>
    <w:basedOn w:val="Kop1"/>
    <w:link w:val="Stijl1Char"/>
    <w:rsid w:val="00C62465"/>
  </w:style>
  <w:style w:type="character" w:customStyle="1" w:styleId="Kop2Char">
    <w:name w:val="Kop 2 Char"/>
    <w:basedOn w:val="Standaardalinea-lettertype"/>
    <w:link w:val="Kop2"/>
    <w:uiPriority w:val="9"/>
    <w:rsid w:val="001B34FC"/>
    <w:rPr>
      <w:rFonts w:ascii="Verdana" w:eastAsiaTheme="majorEastAsia" w:hAnsi="Verdana" w:cstheme="majorBidi"/>
      <w:color w:val="31849B" w:themeColor="accent5" w:themeShade="BF"/>
      <w:sz w:val="26"/>
      <w:szCs w:val="26"/>
    </w:rPr>
  </w:style>
  <w:style w:type="character" w:customStyle="1" w:styleId="Stijl1Char">
    <w:name w:val="Stijl1 Char"/>
    <w:basedOn w:val="Kop1Char"/>
    <w:link w:val="Stijl1"/>
    <w:rsid w:val="00C62465"/>
    <w:rPr>
      <w:rFonts w:ascii="Verdana" w:eastAsiaTheme="majorEastAsia" w:hAnsi="Verdana" w:cstheme="majorBidi"/>
      <w:color w:val="4F81BD" w:themeColor="accent1"/>
      <w:sz w:val="32"/>
      <w:szCs w:val="32"/>
    </w:rPr>
  </w:style>
  <w:style w:type="table" w:styleId="Tabelraster">
    <w:name w:val="Table Grid"/>
    <w:basedOn w:val="Standaardtabel"/>
    <w:uiPriority w:val="59"/>
    <w:rsid w:val="007C0F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B34FC"/>
    <w:pPr>
      <w:spacing w:after="0"/>
    </w:pPr>
  </w:style>
  <w:style w:type="paragraph" w:styleId="Koptekst">
    <w:name w:val="header"/>
    <w:basedOn w:val="Standaard"/>
    <w:link w:val="KoptekstChar"/>
    <w:uiPriority w:val="99"/>
    <w:unhideWhenUsed/>
    <w:rsid w:val="001B34F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B34FC"/>
  </w:style>
  <w:style w:type="paragraph" w:styleId="Voettekst">
    <w:name w:val="footer"/>
    <w:basedOn w:val="Standaard"/>
    <w:link w:val="VoettekstChar"/>
    <w:uiPriority w:val="99"/>
    <w:unhideWhenUsed/>
    <w:rsid w:val="001B34F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34FC"/>
  </w:style>
  <w:style w:type="table" w:styleId="Lijsttabel3-Accent5">
    <w:name w:val="List Table 3 Accent 5"/>
    <w:basedOn w:val="Standaardtabel"/>
    <w:uiPriority w:val="48"/>
    <w:rsid w:val="001B34FC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9AB5F5FA.dotm</Template>
  <TotalTime>8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Vivium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Maritza Allewijn</dc:creator>
  <cp:lastModifiedBy>Marleen Prins</cp:lastModifiedBy>
  <cp:revision>9</cp:revision>
  <dcterms:created xsi:type="dcterms:W3CDTF">2018-03-30T13:06:00Z</dcterms:created>
  <dcterms:modified xsi:type="dcterms:W3CDTF">2018-03-30T13:14:00Z</dcterms:modified>
</cp:coreProperties>
</file>